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НОВГОРОДСКАЯ ОБЛАСТНАЯ ДУМА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апреля 2012 г. N 143-5 ОД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РАЗМЕЩЕНИЯ СВЕДЕНИЙ О ДОХОДАХ,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 ЛИЦ,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ЗАМЕЩАЮЩИХ</w:t>
      </w:r>
      <w:proofErr w:type="gramEnd"/>
      <w:r>
        <w:rPr>
          <w:rFonts w:ascii="Calibri" w:hAnsi="Calibri" w:cs="Calibri"/>
          <w:b/>
          <w:bCs/>
        </w:rPr>
        <w:t xml:space="preserve"> ГОСУДАРСТВЕННЫЕ ДОЛЖНОСТИ НОВГОРОДСКОЙ ОБЛАСТИ,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ГРАЖДАНСКИХ СЛУЖАЩИХ НОВГОРОДСКОЙ ОБЛАСТИ,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РУКОВОДИТЕЛЕЙ ОБЛАСТНЫХ ГОСУДАРСТВЕННЫХ УЧРЕЖДЕНИЙ И ЧЛЕНОВ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ИХ СЕМЕЙ НА ОФИЦИАЛЬНЫХ САЙТАХ ОРГАНОВ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ВЛАСТИ, ИНЫХ ГОСУДАРСТВЕННЫХ ОРГАНОВ НОВГОРОДСКОЙ ОБЛАСТИ,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ГОСУДАРСТВЕННОЙ ВЛАСТИ НОВГОРОДСКОЙ ОБЛАСТИ,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ЯВЛЯЮЩИХСЯ</w:t>
      </w:r>
      <w:proofErr w:type="gramEnd"/>
      <w:r>
        <w:rPr>
          <w:rFonts w:ascii="Calibri" w:hAnsi="Calibri" w:cs="Calibri"/>
          <w:b/>
          <w:bCs/>
        </w:rPr>
        <w:t xml:space="preserve"> УЧРЕДИТЕЛЯМИ ОБЛАСТНЫХ ГОСУДАРСТВЕННЫХ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ПРЕДОСТАВЛЕНИЯ ЭТИХ СВЕДЕНИЙ СРЕДСТВАМ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МАССОВОЙ ИНФОРМАЦИИ ДЛЯ ОПУБЛИКОВАНИЯ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Новгородской областной Думы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6" w:history="1">
        <w:r>
          <w:rPr>
            <w:rFonts w:ascii="Calibri" w:hAnsi="Calibri" w:cs="Calibri"/>
            <w:color w:val="0000FF"/>
          </w:rPr>
          <w:t>N 490-5</w:t>
        </w:r>
      </w:hyperlink>
      <w:r>
        <w:rPr>
          <w:rFonts w:ascii="Calibri" w:hAnsi="Calibri" w:cs="Calibri"/>
        </w:rPr>
        <w:t xml:space="preserve"> ОД, от 25.09.2013 </w:t>
      </w:r>
      <w:hyperlink r:id="rId7" w:history="1">
        <w:r>
          <w:rPr>
            <w:rFonts w:ascii="Calibri" w:hAnsi="Calibri" w:cs="Calibri"/>
            <w:color w:val="0000FF"/>
          </w:rPr>
          <w:t>N 711-5 ОД</w:t>
        </w:r>
      </w:hyperlink>
      <w:r>
        <w:rPr>
          <w:rFonts w:ascii="Calibri" w:hAnsi="Calibri" w:cs="Calibri"/>
        </w:rPr>
        <w:t>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8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 Новгородская областная Дума постановляет: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прилагаемый </w:t>
      </w:r>
      <w:hyperlink w:anchor="Par4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размещения сведений о доходах, об имуществе и обязательствах имущественного характера лиц, замещающих государственные должности Новгородской области, государственных гражданских служащих Новгородской области, руководителей областных государственных учреждений и членов их семей на официальных сайтах органов государственной власти, иных государственных органов Новгородской области, органов государственной власти Новгородской области, являющихся учредителями областных государственных учреждений, и предоставления этих сведений средствам массовой информации</w:t>
      </w:r>
      <w:proofErr w:type="gramEnd"/>
      <w:r>
        <w:rPr>
          <w:rFonts w:ascii="Calibri" w:hAnsi="Calibri" w:cs="Calibri"/>
        </w:rPr>
        <w:t xml:space="preserve"> для опубликования.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"Новгородские ведомости".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Е.В.ПИСАРЕВА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Утвержден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областной Думы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25.04.2012 N 143-5 ОД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ПОРЯДОК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СВЕДЕНИЙ О ДОХОДАХ, ОБ ИМУЩЕСТВЕ И ОБЯЗАТЕЛЬСТВАХ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ИМУЩЕСТВЕННОГО ХАРАКТЕРА ЛИЦ, ЗАМЕЩАЮЩИХ </w:t>
      </w:r>
      <w:proofErr w:type="gramStart"/>
      <w:r>
        <w:rPr>
          <w:rFonts w:ascii="Calibri" w:hAnsi="Calibri" w:cs="Calibri"/>
          <w:b/>
          <w:bCs/>
        </w:rPr>
        <w:t>ГОСУДАРСТВЕННЫЕ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ДОЛЖНОСТИ НОВГОРОДСКОЙ ОБЛАСТИ, </w:t>
      </w:r>
      <w:proofErr w:type="gramStart"/>
      <w:r>
        <w:rPr>
          <w:rFonts w:ascii="Calibri" w:hAnsi="Calibri" w:cs="Calibri"/>
          <w:b/>
          <w:bCs/>
        </w:rPr>
        <w:t>ГОСУДАРСТВЕННЫХ</w:t>
      </w:r>
      <w:proofErr w:type="gramEnd"/>
      <w:r>
        <w:rPr>
          <w:rFonts w:ascii="Calibri" w:hAnsi="Calibri" w:cs="Calibri"/>
          <w:b/>
          <w:bCs/>
        </w:rPr>
        <w:t xml:space="preserve"> ГРАЖДАНСКИХ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СЛУЖАЩИХ НОВГОРОДСКОЙ ОБЛАСТИ, РУКОВОДИТЕЛЕЙ ОБЛАСТНЫХ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ГОСУДАРСТВЕННЫХ УЧРЕЖДЕНИЙ И ЧЛЕНОВ ИХ СЕМЕЙ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  <w:r>
        <w:rPr>
          <w:rFonts w:ascii="Calibri" w:hAnsi="Calibri" w:cs="Calibri"/>
          <w:b/>
          <w:bCs/>
        </w:rPr>
        <w:t xml:space="preserve"> ОФИЦИАЛЬНЫХ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САЙТАХ</w:t>
      </w:r>
      <w:proofErr w:type="gramEnd"/>
      <w:r>
        <w:rPr>
          <w:rFonts w:ascii="Calibri" w:hAnsi="Calibri" w:cs="Calibri"/>
          <w:b/>
          <w:bCs/>
        </w:rPr>
        <w:t xml:space="preserve"> ОРГАНОВ ГОСУДАРСТВЕННОЙ ВЛАСТИ, ИНЫХ ГОСУДАРСТВЕННЫХ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НОВГОРОДСКОЙ ОБЛАСТИ, ОРГАНОВ ГОСУДАРСТВЕННОЙ ВЛАСТИ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НОВГОРОДСКОЙ ОБЛАСТИ, </w:t>
      </w:r>
      <w:proofErr w:type="gramStart"/>
      <w:r>
        <w:rPr>
          <w:rFonts w:ascii="Calibri" w:hAnsi="Calibri" w:cs="Calibri"/>
          <w:b/>
          <w:bCs/>
        </w:rPr>
        <w:t>ЯВЛЯЮЩИХСЯ</w:t>
      </w:r>
      <w:proofErr w:type="gramEnd"/>
      <w:r>
        <w:rPr>
          <w:rFonts w:ascii="Calibri" w:hAnsi="Calibri" w:cs="Calibri"/>
          <w:b/>
          <w:bCs/>
        </w:rPr>
        <w:t xml:space="preserve"> УЧРЕДИТЕЛЯМИ ОБЛАСТНЫХ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УЧРЕЖДЕНИЙ, И ПРЕДОСТАВЛЕНИЯ ЭТИХ СВЕДЕНИЙ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 МАССОВОЙ ИНФОРМАЦИИ ДЛЯ ОПУБЛИКОВАНИЯ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Новгородской областной Думы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27.03.2013 </w:t>
      </w:r>
      <w:hyperlink r:id="rId10" w:history="1">
        <w:r>
          <w:rPr>
            <w:rFonts w:ascii="Calibri" w:hAnsi="Calibri" w:cs="Calibri"/>
            <w:color w:val="0000FF"/>
          </w:rPr>
          <w:t>N 490-5</w:t>
        </w:r>
      </w:hyperlink>
      <w:r>
        <w:rPr>
          <w:rFonts w:ascii="Calibri" w:hAnsi="Calibri" w:cs="Calibri"/>
        </w:rPr>
        <w:t xml:space="preserve"> ОД, от 25.09.2013 </w:t>
      </w:r>
      <w:hyperlink r:id="rId11" w:history="1">
        <w:r>
          <w:rPr>
            <w:rFonts w:ascii="Calibri" w:hAnsi="Calibri" w:cs="Calibri"/>
            <w:color w:val="0000FF"/>
          </w:rPr>
          <w:t>N 711-5 ОД</w:t>
        </w:r>
      </w:hyperlink>
      <w:r>
        <w:rPr>
          <w:rFonts w:ascii="Calibri" w:hAnsi="Calibri" w:cs="Calibri"/>
        </w:rPr>
        <w:t>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Порядком размещения сведений о доходах, об имуществе и обязательствах имущественного характера лиц, замещающих государственные должности Новгородской области, государственных гражданских служащих Новгородской области, руководителей областных государственных учреждений и членов их семей на официальных сайтах органов государственной власти, иных государственных органов Новгородской области, органов государственной власти Новгородской области, являющихся учредителями областных государственных учреждений (далее - государственные органы), и предоставления этих сведений средствам массовой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информации для опубликования (далее - Порядок) устанавливаются правила размещения сведений о доходах, об имуществе и обязательствах имущественного характера лиц, замещающих государственные должности Новгородской области (далее - государственные должности), государственных гражданских служащих Новгородской области (далее - гражданские служащие), руководителей областных государственных учреждений (далее - руководителей учреждений), их супругов и несовершеннолетних детей (далее - сведения о доходах, об имуществе и обязательствах имущественного характера) на официальных сайтах государственных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органов в информационно-телекоммуникационной сети "Интернет" (далее - официальные сайты), а также по предоставлению этих сведений общероссийским и региональными средствам массовой информации (далее - средства массовой информации) для опубликования в связи с их запросами.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9"/>
      <w:bookmarkEnd w:id="3"/>
      <w:r>
        <w:rPr>
          <w:rFonts w:ascii="Calibri" w:hAnsi="Calibri" w:cs="Calibri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перечень объектов недвижимого имущества, принадлежащих лицу, замещающему государственную должность, гражданскому служащему,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перечень транспортных средств, с указанием вида и марки, принадлежащих на праве собственности лицу, замещающему государственную должность, гражданскому служащему, руководителю учреждения, его супруге (супругу) и несовершеннолетним детям;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декларированный годовой доход лица, замещающего государственную должность, гражданского служащего, руководителя учреждения, его супруги (супруга) и несовершеннолетних детей.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иные сведения (кроме указанных в </w:t>
      </w:r>
      <w:hyperlink w:anchor="Par5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Порядка) о доходах лица, замещающего государственную должность, гражданского служащего, руководителя учреждения, его супруги (супруга) и несовершеннолетних детей об имуществе, принадлежащем на праве </w:t>
      </w:r>
      <w:r>
        <w:rPr>
          <w:rFonts w:ascii="Calibri" w:hAnsi="Calibri" w:cs="Calibri"/>
        </w:rPr>
        <w:lastRenderedPageBreak/>
        <w:t>собственности названным лицам, и об их обязательствах имущественного характера;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персональные данные супруги (супруга), детей и иных членов семьи лица, замещающего государственную должность, гражданского служащего, руководителя учреждения;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гражданского служащего, руководителя учреждения, его супруги (супруга), детей и иных членов семьи;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данные, позволяющие определить местонахождение объектов недвижимого имущества, принадлежащих лицу, замещающему государственную должность, гражданскому служащему, руководителю учреждения, его супруге (супругу), детям, иным членам семьи на праве собственности или находящихся в их пользовании;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информацию, отнесенную к государственной тайне или являющуюся конфиденциальной.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Сведения о доходах, об имуществе и обязательствах имущественного характера, указанные в </w:t>
      </w:r>
      <w:hyperlink w:anchor="Par5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за весь период замещения лицом должностей, замещение которых влечет за собой размещение его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в котором лицо, предоставляющее сведения о доходах, об имуществе и обязательствах имущественного характера, замещает должность, и ежегодно обновляются в течение 30 дней со дня истечения срока, установленного для их подачи.</w:t>
      </w:r>
      <w:proofErr w:type="gramEnd"/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25.09.2013 N 711-5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Размещение на официальных сайтах сведений о доходах, об имуществе и обязательствах имущественного характера, указанных в </w:t>
      </w:r>
      <w:hyperlink w:anchor="Par5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представленных лицами, замещающими государственные должности, гражданскими служащими, руководителями учреждений обеспечивается кадровыми службами соответствующих государственных органов.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Кадровые службы государственных органов: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3-дневный срок со дня поступления запроса от средства массовой информации сообщают о нем лицу, замещающему государственную должность, гражданскому служащему, руководителю учреждения, в отношении которого поступил запрос;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Новгородской областной Думы от 27.03.2013 N 490-5 ОД)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5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Работники кадровых служб государственных органов несут в соответствии с законодательством Российской Федерации ответственность за несоблюдение настоящего Порядка, а также разглашение сведений, отнесенных к государственной тайне или являющихся конфиденциальными.</w:t>
      </w: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4E80" w:rsidRDefault="004E4E8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85CCB" w:rsidRDefault="00285CCB">
      <w:bookmarkStart w:id="4" w:name="_GoBack"/>
      <w:bookmarkEnd w:id="4"/>
    </w:p>
    <w:sectPr w:rsidR="00285CCB" w:rsidSect="002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80"/>
    <w:rsid w:val="00285CCB"/>
    <w:rsid w:val="004E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573FDDC45711DA8504B28E3BB0E7213B37720F6720145037D97998E0A17BCBDE2C7A4GCf2H" TargetMode="External"/><Relationship Id="rId13" Type="http://schemas.openxmlformats.org/officeDocument/2006/relationships/hyperlink" Target="consultantplus://offline/ref=608573FDDC45711DA8505525F5D7517A16BD2F24F77203165A22CCC4D9031DEBFAAD9EE687EDC94ED49C5DG4f4H" TargetMode="External"/><Relationship Id="rId18" Type="http://schemas.openxmlformats.org/officeDocument/2006/relationships/hyperlink" Target="consultantplus://offline/ref=608573FDDC45711DA8505525F5D7517A16BD2F24F77203165A22CCC4D9031DEBFAAD9EE687EDC94ED49C5EG4f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8573FDDC45711DA8505525F5D7517A16BD2F24F77203165A22CCC4D9031DEBFAAD9EE687EDC94ED49C5EG4f0H" TargetMode="External"/><Relationship Id="rId7" Type="http://schemas.openxmlformats.org/officeDocument/2006/relationships/hyperlink" Target="consultantplus://offline/ref=608573FDDC45711DA8505525F5D7517A16BD2F24F0790D155722CCC4D9031DEBFAAD9EE687EDC94ED49C5CG4f6H" TargetMode="External"/><Relationship Id="rId12" Type="http://schemas.openxmlformats.org/officeDocument/2006/relationships/hyperlink" Target="consultantplus://offline/ref=608573FDDC45711DA8505525F5D7517A16BD2F24F77203165A22CCC4D9031DEBFAAD9EE687EDC94ED49C5DG4f7H" TargetMode="External"/><Relationship Id="rId17" Type="http://schemas.openxmlformats.org/officeDocument/2006/relationships/hyperlink" Target="consultantplus://offline/ref=608573FDDC45711DA8505525F5D7517A16BD2F24F77203165A22CCC4D9031DEBFAAD9EE687EDC94ED49C5EG4f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8573FDDC45711DA8505525F5D7517A16BD2F24F77203165A22CCC4D9031DEBFAAD9EE687EDC94ED49C5EG4f3H" TargetMode="External"/><Relationship Id="rId20" Type="http://schemas.openxmlformats.org/officeDocument/2006/relationships/hyperlink" Target="consultantplus://offline/ref=608573FDDC45711DA8505525F5D7517A16BD2F24F0790D155722CCC4D9031DEBFAAD9EE687EDC94ED49C5CG4f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573FDDC45711DA8505525F5D7517A16BD2F24F77203165A22CCC4D9031DEBFAAD9EE687EDC94ED49C5CG4f6H" TargetMode="External"/><Relationship Id="rId11" Type="http://schemas.openxmlformats.org/officeDocument/2006/relationships/hyperlink" Target="consultantplus://offline/ref=608573FDDC45711DA8505525F5D7517A16BD2F24F0790D155722CCC4D9031DEBFAAD9EE687EDC94ED49C5CG4f6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8573FDDC45711DA8505525F5D7517A16BD2F24F77203165A22CCC4D9031DEBFAAD9EE687EDC94ED49C5DG4fB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08573FDDC45711DA8505525F5D7517A16BD2F24F77203165A22CCC4D9031DEBFAAD9EE687EDC94ED49C5DG4f1H" TargetMode="External"/><Relationship Id="rId19" Type="http://schemas.openxmlformats.org/officeDocument/2006/relationships/hyperlink" Target="consultantplus://offline/ref=608573FDDC45711DA8505525F5D7517A16BD2F24F77203165A22CCC4D9031DEBFAAD9EE687EDC94ED49C5EG4f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8573FDDC45711DA8505525F5D7517A16BD2F24F77203165A22CCC4D9031DEBFAAD9EE687EDC94ED49C5CG4fAH" TargetMode="External"/><Relationship Id="rId14" Type="http://schemas.openxmlformats.org/officeDocument/2006/relationships/hyperlink" Target="consultantplus://offline/ref=608573FDDC45711DA8505525F5D7517A16BD2F24F77203165A22CCC4D9031DEBFAAD9EE687EDC94ED49C5DG4f4H" TargetMode="External"/><Relationship Id="rId22" Type="http://schemas.openxmlformats.org/officeDocument/2006/relationships/hyperlink" Target="consultantplus://offline/ref=608573FDDC45711DA8505525F5D7517A16BD2F24F77203165A22CCC4D9031DEBFAAD9EE687EDC94ED49C5EG4f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2014-11-12T07:31:00Z</dcterms:created>
  <dcterms:modified xsi:type="dcterms:W3CDTF">2014-11-12T07:31:00Z</dcterms:modified>
</cp:coreProperties>
</file>