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6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302B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BB" w:rsidRDefault="00B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 августа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BB" w:rsidRDefault="00B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595-ОЗ</w:t>
            </w:r>
          </w:p>
        </w:tc>
      </w:tr>
    </w:tbl>
    <w:p w:rsidR="00B302BB" w:rsidRDefault="00B302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ФЕДЕРАЛЬНЫХ ЗАКОНОВ О ПРОТИВОДЕЙСТВИИ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КОРРУПЦИИ НА ТЕРРИТОРИИ НОВГОРОДСКОЙ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26.08.2009 N 1120-ОД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областных законов Новгородской области</w:t>
      </w:r>
      <w:proofErr w:type="gramEnd"/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02.09.2010 </w:t>
      </w:r>
      <w:hyperlink r:id="rId7" w:history="1">
        <w:r>
          <w:rPr>
            <w:rFonts w:ascii="Calibri" w:hAnsi="Calibri" w:cs="Calibri"/>
            <w:color w:val="0000FF"/>
          </w:rPr>
          <w:t>N 814-ОЗ</w:t>
        </w:r>
      </w:hyperlink>
      <w:r>
        <w:rPr>
          <w:rFonts w:ascii="Calibri" w:hAnsi="Calibri" w:cs="Calibri"/>
        </w:rPr>
        <w:t xml:space="preserve">, от 03.09.2010 </w:t>
      </w:r>
      <w:hyperlink r:id="rId8" w:history="1">
        <w:r>
          <w:rPr>
            <w:rFonts w:ascii="Calibri" w:hAnsi="Calibri" w:cs="Calibri"/>
            <w:color w:val="0000FF"/>
          </w:rPr>
          <w:t>N 820-ОЗ</w:t>
        </w:r>
      </w:hyperlink>
      <w:r>
        <w:rPr>
          <w:rFonts w:ascii="Calibri" w:hAnsi="Calibri" w:cs="Calibri"/>
        </w:rPr>
        <w:t>,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24.03.2011 </w:t>
      </w:r>
      <w:hyperlink r:id="rId9" w:history="1">
        <w:r>
          <w:rPr>
            <w:rFonts w:ascii="Calibri" w:hAnsi="Calibri" w:cs="Calibri"/>
            <w:color w:val="0000FF"/>
          </w:rPr>
          <w:t>N 942-ОЗ</w:t>
        </w:r>
      </w:hyperlink>
      <w:r>
        <w:rPr>
          <w:rFonts w:ascii="Calibri" w:hAnsi="Calibri" w:cs="Calibri"/>
        </w:rPr>
        <w:t xml:space="preserve">, от 31.10.2013 </w:t>
      </w:r>
      <w:hyperlink r:id="rId10" w:history="1">
        <w:r>
          <w:rPr>
            <w:rFonts w:ascii="Calibri" w:hAnsi="Calibri" w:cs="Calibri"/>
            <w:color w:val="0000FF"/>
          </w:rPr>
          <w:t>N 375-ОЗ</w:t>
        </w:r>
      </w:hyperlink>
      <w:r>
        <w:rPr>
          <w:rFonts w:ascii="Calibri" w:hAnsi="Calibri" w:cs="Calibri"/>
        </w:rPr>
        <w:t>,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31.03.2014 </w:t>
      </w:r>
      <w:hyperlink r:id="rId11" w:history="1">
        <w:r>
          <w:rPr>
            <w:rFonts w:ascii="Calibri" w:hAnsi="Calibri" w:cs="Calibri"/>
            <w:color w:val="0000FF"/>
          </w:rPr>
          <w:t>N 521-ОЗ</w:t>
        </w:r>
      </w:hyperlink>
      <w:r>
        <w:rPr>
          <w:rFonts w:ascii="Calibri" w:hAnsi="Calibri" w:cs="Calibri"/>
        </w:rPr>
        <w:t>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Общие положения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областной закон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</w:t>
      </w:r>
      <w:proofErr w:type="gramEnd"/>
      <w:r>
        <w:rPr>
          <w:rFonts w:ascii="Calibri" w:hAnsi="Calibri" w:cs="Calibri"/>
        </w:rPr>
        <w:t xml:space="preserve"> коррупции в Новгородской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2. Задачи противодействия коррупции в Новгородской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Задачами противодействия коррупции в Новгородской области в соответствии с Национальной </w:t>
      </w:r>
      <w:hyperlink r:id="rId15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противодействия коррупции, утвержденной Указом Президента Российской Федерации от 13 апреля 2010 N 460, являются: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Статья 3. Основные меры по противодействию коррупции в Новгородской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мерами по противодействию коррупции в Новгородской области являются: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реализация государственной программы Новгородской области (подпрограммы государственной программы Новгородской области) противодействия коррупции и планов противодействия коррупции в органах исполнительной власти области;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антикоррупционная экспертиза нормативных правовых актов области и их проектов;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антикоррупционный мониторинг;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proofErr w:type="gramStart"/>
      <w:r>
        <w:rPr>
          <w:rFonts w:ascii="Calibri" w:hAnsi="Calibri" w:cs="Calibri"/>
        </w:rPr>
        <w:t>антикоррупционные</w:t>
      </w:r>
      <w:proofErr w:type="gramEnd"/>
      <w:r>
        <w:rPr>
          <w:rFonts w:ascii="Calibri" w:hAnsi="Calibri" w:cs="Calibri"/>
        </w:rPr>
        <w:t xml:space="preserve"> образование и пропаганда;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устранение коррупциогенных факторов, препятствующих созданию благоприятных условий для привлечения инвестиций;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устранение необоснованных запретов и ограничений в области экономической деятельности;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Статья 4. Государственная программа Новгородской области (подпрограмма государственной программы Новгородской области) противодействия коррупции и планы противодействия коррупции в органах исполнительной власти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программа Новгородской области (подпрограмма государственной программы Новгородской области) противодействия коррупции утверждается Правительством Новгородской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Областного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 с 1 января 2014 года. - Областной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31.10.2013 N 375-ОЗ.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Областного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Статья 5. Антикоррупционная экспертиза нормативных правовых актов области и их проектов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</w:t>
      </w:r>
      <w:hyperlink r:id="rId23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Проекты нормативных правовых актов, принимаемых областной Думой,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областной Думой.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03.09.2010 N 820-ОЗ)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(проектов нормативных правовых актов) при проведении их правовой экспертизы и мониторинге их применения утверждается Правительством Новгородской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Областного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  <w:proofErr w:type="gramEnd"/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Областным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24.03.2011 N 942-ОЗ)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84"/>
      <w:bookmarkEnd w:id="5"/>
      <w:r>
        <w:rPr>
          <w:rFonts w:ascii="Calibri" w:hAnsi="Calibri" w:cs="Calibri"/>
        </w:rPr>
        <w:t xml:space="preserve">Статья 6. </w:t>
      </w:r>
      <w:proofErr w:type="gramStart"/>
      <w:r>
        <w:rPr>
          <w:rFonts w:ascii="Calibri" w:hAnsi="Calibri" w:cs="Calibri"/>
        </w:rPr>
        <w:t>Антикоррупционные</w:t>
      </w:r>
      <w:proofErr w:type="gramEnd"/>
      <w:r>
        <w:rPr>
          <w:rFonts w:ascii="Calibri" w:hAnsi="Calibri" w:cs="Calibri"/>
        </w:rPr>
        <w:t xml:space="preserve"> образование и пропаганда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и административных действий;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и избыточных административных действий;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государственной услуги в электронной форме.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Областным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Областным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Статья 8. Антикоррупционный мониторинг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коррупции и коррупционных факторов проводится в целях обеспечения разработки и реализации государственной программы Новгородской области (подпрограммы государственной программы Новгородской области) противодействия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Мониторинг мер по предупреждению коррупции проводится в целях обеспечения оценки эффективности принятых мер, в том числе реализуемых посредством государственной программы Новгородской области (подпрограммы государственной программы Новгородской области) противодействия коррупции,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оценки полученных в результате наблюдения данных, разработки прогнозов</w:t>
      </w:r>
      <w:proofErr w:type="gramEnd"/>
      <w:r>
        <w:rPr>
          <w:rFonts w:ascii="Calibri" w:hAnsi="Calibri" w:cs="Calibri"/>
        </w:rPr>
        <w:t xml:space="preserve"> состояния и тенденций </w:t>
      </w:r>
      <w:proofErr w:type="gramStart"/>
      <w:r>
        <w:rPr>
          <w:rFonts w:ascii="Calibri" w:hAnsi="Calibri" w:cs="Calibri"/>
        </w:rPr>
        <w:t>развития</w:t>
      </w:r>
      <w:proofErr w:type="gramEnd"/>
      <w:r>
        <w:rPr>
          <w:rFonts w:ascii="Calibri" w:hAnsi="Calibri" w:cs="Calibri"/>
        </w:rPr>
        <w:t xml:space="preserve"> соответствующих мер.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Статья 9. Комиссия по противодействию коррупции в Новгородской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повышения эффективности противодействия коррупции и организации взаимодействия органов исполнительной власти области с территориальными органами федеральных органов исполнительной власти, общественными объединениями, организациями и средствами массовой информации по вопросам противодействия коррупции Губернатором Новгородской области создается постоянно действующий орган - комиссия по противодействию коррупции в Новгородской области. Состав комиссии по противодействию коррупции в Новгородской области формируется из представителей Правительства Новгородской области, руководителей органов исполнительной власти области, а также, по согласованию, депутатов областной Думы, руководителей Счетной палаты Новгородской области, представителей общественности, Ассоциации "Совет муниципальных образований Новгородской области", правоохранительных органов и средств массовой информации.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областных законов Новгородской области от 02.09.2010 </w:t>
      </w:r>
      <w:hyperlink r:id="rId36" w:history="1">
        <w:r>
          <w:rPr>
            <w:rFonts w:ascii="Calibri" w:hAnsi="Calibri" w:cs="Calibri"/>
            <w:color w:val="0000FF"/>
          </w:rPr>
          <w:t>N 814-ОЗ</w:t>
        </w:r>
      </w:hyperlink>
      <w:r>
        <w:rPr>
          <w:rFonts w:ascii="Calibri" w:hAnsi="Calibri" w:cs="Calibri"/>
        </w:rPr>
        <w:t xml:space="preserve">, от 31.10.2013 </w:t>
      </w:r>
      <w:hyperlink r:id="rId37" w:history="1">
        <w:r>
          <w:rPr>
            <w:rFonts w:ascii="Calibri" w:hAnsi="Calibri" w:cs="Calibri"/>
            <w:color w:val="0000FF"/>
          </w:rPr>
          <w:t>N 375-ОЗ</w:t>
        </w:r>
      </w:hyperlink>
      <w:r>
        <w:rPr>
          <w:rFonts w:ascii="Calibri" w:hAnsi="Calibri" w:cs="Calibri"/>
        </w:rPr>
        <w:t>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противодействию коррупции в Новгородской области и персональный </w:t>
      </w:r>
      <w:hyperlink r:id="rId39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утверждаются Губернатором Новгородской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38"/>
      <w:bookmarkEnd w:id="9"/>
      <w:r>
        <w:rPr>
          <w:rFonts w:ascii="Calibri" w:hAnsi="Calibri" w:cs="Calibri"/>
        </w:rPr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</w:t>
      </w:r>
      <w:r>
        <w:rPr>
          <w:rFonts w:ascii="Calibri" w:hAnsi="Calibri" w:cs="Calibri"/>
        </w:rPr>
        <w:lastRenderedPageBreak/>
        <w:t>использования, в том числе: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обеспечивают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законностью и эффективностью использования государственного имущества Новгородской области;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осуществляют оценку эффективности управления государственным имуществом Новгородской области;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готовят предложения по совершенствованию системы учета государственного имущества Новгородской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>Статья 9-2. Устранение коррупциогенных факторов, препятствующих созданию благоприятных условий для привлечения инвестиций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пресечения проявления коррупциогенных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областными законами об инвестиционной деятельности и </w:t>
      </w:r>
      <w:hyperlink r:id="rId44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социально-экономического развития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56"/>
      <w:bookmarkEnd w:id="11"/>
      <w:r>
        <w:rPr>
          <w:rFonts w:ascii="Calibri" w:hAnsi="Calibri" w:cs="Calibri"/>
        </w:rPr>
        <w:t>Статья 9-3. Устранение необоснованных запретов и ограничений в области экономической деятельности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62"/>
      <w:bookmarkEnd w:id="12"/>
      <w:r>
        <w:rPr>
          <w:rFonts w:ascii="Calibri" w:hAnsi="Calibri" w:cs="Calibri"/>
        </w:rPr>
        <w:t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31.03.2014 N 521-ОЗ)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  <w:proofErr w:type="gramEnd"/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68"/>
      <w:bookmarkEnd w:id="13"/>
      <w:r>
        <w:rPr>
          <w:rFonts w:ascii="Calibri" w:hAnsi="Calibri" w:cs="Calibri"/>
        </w:rPr>
        <w:t>Статья 10. Отчет о состоянии коррупции и реализации мер антикоррупционной политики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Ежегодно в срок до первого апреля года, следующего за отчетным, Правительство </w:t>
      </w:r>
      <w:r>
        <w:rPr>
          <w:rFonts w:ascii="Calibri" w:hAnsi="Calibri" w:cs="Calibri"/>
        </w:rPr>
        <w:lastRenderedPageBreak/>
        <w:t>Новгородской области или уполномоченный им орган исполнительной власти области представляет в комиссию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  <w:proofErr w:type="gramEnd"/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Представленный Правительством Новгородской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76"/>
      <w:bookmarkEnd w:id="14"/>
      <w:r>
        <w:rPr>
          <w:rFonts w:ascii="Calibri" w:hAnsi="Calibri" w:cs="Calibri"/>
        </w:rPr>
        <w:t>Статья 11. Обеспечение доступа граждан к информации о деятельности органов государственной власти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подготовки и издания официальных справочников и специализированных сборников;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установки и обслуживания информационных стендов;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84"/>
      <w:bookmarkEnd w:id="15"/>
      <w:r>
        <w:rPr>
          <w:rFonts w:ascii="Calibri" w:hAnsi="Calibri" w:cs="Calibri"/>
        </w:rPr>
        <w:t xml:space="preserve">Статья 12.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областных законов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4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"Новгородские ведомости" от 09.09.2008).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90"/>
      <w:bookmarkEnd w:id="16"/>
      <w:r>
        <w:rPr>
          <w:rFonts w:ascii="Calibri" w:hAnsi="Calibri" w:cs="Calibri"/>
        </w:rPr>
        <w:t>Статья 13. Вступление в силу настоящего областного закона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через десять дней после его официального опубликования.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августа 2009 года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595-ОЗ</w:t>
      </w: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02BB" w:rsidRDefault="00B302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85CCB" w:rsidRDefault="00285CCB">
      <w:bookmarkStart w:id="17" w:name="_GoBack"/>
      <w:bookmarkEnd w:id="17"/>
    </w:p>
    <w:sectPr w:rsidR="00285CCB" w:rsidSect="00E9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BB"/>
    <w:rsid w:val="00285CCB"/>
    <w:rsid w:val="00B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B988B6825B525F1E4A5B771395B77A3CF8DB333F0E74E199E0E3403D7DA4EB251FE8EADBAFA67DC3d9H" TargetMode="External"/><Relationship Id="rId18" Type="http://schemas.openxmlformats.org/officeDocument/2006/relationships/hyperlink" Target="consultantplus://offline/ref=98B988B6825B525F1E4A457A05F9E87239F6863A330A7BB1C0BFB81D6A74AEBC6250B1A89FA2A77F3B4609CEd1H" TargetMode="External"/><Relationship Id="rId26" Type="http://schemas.openxmlformats.org/officeDocument/2006/relationships/hyperlink" Target="consultantplus://offline/ref=98B988B6825B525F1E4A457A05F9E87239F6863A350076B1C4BFB81D6A74AEBC6250B1A89FA2A77F3B4608CEd8H" TargetMode="External"/><Relationship Id="rId39" Type="http://schemas.openxmlformats.org/officeDocument/2006/relationships/hyperlink" Target="consultantplus://offline/ref=98B988B6825B525F1E4A457A05F9E87239F6863A33017FB4C0BFB81D6A74AEBC6250B1A89FA2A77F3B4600CEd2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B988B6825B525F1E4A457A05F9E87239F6863A330078B5C7BFB81D6A74AEBC6250B1A89FA2A77F3B460ACEd1H" TargetMode="External"/><Relationship Id="rId34" Type="http://schemas.openxmlformats.org/officeDocument/2006/relationships/hyperlink" Target="consultantplus://offline/ref=98B988B6825B525F1E4A457A05F9E87239F6863A330A7BB1C0BFB81D6A74AEBC6250B1A89FA2A77F3B460ACEd3H" TargetMode="External"/><Relationship Id="rId42" Type="http://schemas.openxmlformats.org/officeDocument/2006/relationships/hyperlink" Target="consultantplus://offline/ref=98B988B6825B525F1E4A457A05F9E87239F6863A330A7BB1C0BFB81D6A74AEBC6250B1A89FA2A77F3B460ACEd5H" TargetMode="External"/><Relationship Id="rId47" Type="http://schemas.openxmlformats.org/officeDocument/2006/relationships/hyperlink" Target="consultantplus://offline/ref=98B988B6825B525F1E4A457A05F9E87239F6863A330A7BB1C0BFB81D6A74AEBC6250B1A89FA2A77F3B460ACEd7H" TargetMode="External"/><Relationship Id="rId50" Type="http://schemas.openxmlformats.org/officeDocument/2006/relationships/hyperlink" Target="consultantplus://offline/ref=98B988B6825B525F1E4A457A05F9E87239F6863A35097EB4CCBFB81D6A74AEBCC6d2H" TargetMode="External"/><Relationship Id="rId7" Type="http://schemas.openxmlformats.org/officeDocument/2006/relationships/hyperlink" Target="consultantplus://offline/ref=98B988B6825B525F1E4A457A05F9E87239F6863A350E79B4C3BFB81D6A74AEBC6250B1A89FA2A77F3B4608CEd8H" TargetMode="External"/><Relationship Id="rId12" Type="http://schemas.openxmlformats.org/officeDocument/2006/relationships/hyperlink" Target="consultantplus://offline/ref=98B988B6825B525F1E4A5B771395B77A3CF8DE3E350074E199E0E3403D7DA4EB251FE8EADBAFA67BC3d8H" TargetMode="External"/><Relationship Id="rId17" Type="http://schemas.openxmlformats.org/officeDocument/2006/relationships/hyperlink" Target="consultantplus://offline/ref=98B988B6825B525F1E4A457A05F9E87239F6863A330A7BB1C0BFB81D6A74AEBC6250B1A89FA2A77F3B4608CEd9H" TargetMode="External"/><Relationship Id="rId25" Type="http://schemas.openxmlformats.org/officeDocument/2006/relationships/hyperlink" Target="consultantplus://offline/ref=98B988B6825B525F1E4A457A05F9E87239F6863A330A7BB1C0BFB81D6A74AEBC6250B1A89FA2A77F3B4609CEd5H" TargetMode="External"/><Relationship Id="rId33" Type="http://schemas.openxmlformats.org/officeDocument/2006/relationships/hyperlink" Target="consultantplus://offline/ref=98B988B6825B525F1E4A457A05F9E87239F6863A330A7BB1C0BFB81D6A74AEBC6250B1A89FA2A77F3B460ACEd2H" TargetMode="External"/><Relationship Id="rId38" Type="http://schemas.openxmlformats.org/officeDocument/2006/relationships/hyperlink" Target="consultantplus://offline/ref=98B988B6825B525F1E4A457A05F9E87239F6863A33017FB4C0BFB81D6A74AEBC6250B1A89FA2A77F3B4609CEd3H" TargetMode="External"/><Relationship Id="rId46" Type="http://schemas.openxmlformats.org/officeDocument/2006/relationships/hyperlink" Target="consultantplus://offline/ref=98B988B6825B525F1E4A457A05F9E87239F6863A330F7DB0C5BFB81D6A74AEBC6250B1A89FA2A77F3B4608CEd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B988B6825B525F1E4A457A05F9E87239F6863A350E79B4C3BFB81D6A74AEBC6250B1A89FA2A77F3B4609CEd5H" TargetMode="External"/><Relationship Id="rId20" Type="http://schemas.openxmlformats.org/officeDocument/2006/relationships/hyperlink" Target="consultantplus://offline/ref=98B988B6825B525F1E4A457A05F9E87239F6863A330A7BB1C0BFB81D6A74AEBC6250B1A89FA2A77F3B4609CEd4H" TargetMode="External"/><Relationship Id="rId29" Type="http://schemas.openxmlformats.org/officeDocument/2006/relationships/hyperlink" Target="consultantplus://offline/ref=98B988B6825B525F1E4A457A05F9E87239F6863A330A7BB1C0BFB81D6A74AEBC6250B1A89FA2A77F3B4609CEd7H" TargetMode="External"/><Relationship Id="rId41" Type="http://schemas.openxmlformats.org/officeDocument/2006/relationships/hyperlink" Target="consultantplus://offline/ref=98B988B6825B525F1E4A457A05F9E87239F6863A350E79B4C3BFB81D6A74AEBC6250B1A89FA2A77F3B460CCEd5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98B988B6825B525F1E4A457A05F9E87239F6863A330F7DB0C5BFB81D6A74AEBC6250B1A89FA2A77F3B4608CEd8H" TargetMode="External"/><Relationship Id="rId24" Type="http://schemas.openxmlformats.org/officeDocument/2006/relationships/hyperlink" Target="consultantplus://offline/ref=98B988B6825B525F1E4A457A05F9E87239F6863A350E79B4CDBFB81D6A74AEBC6250B1A89FA2A77F3B4608CEd8H" TargetMode="External"/><Relationship Id="rId32" Type="http://schemas.openxmlformats.org/officeDocument/2006/relationships/hyperlink" Target="consultantplus://offline/ref=98B988B6825B525F1E4A457A05F9E87239F6863A350E79B4C3BFB81D6A74AEBC6250B1A89FA2A77F3B460CCEd2H" TargetMode="External"/><Relationship Id="rId37" Type="http://schemas.openxmlformats.org/officeDocument/2006/relationships/hyperlink" Target="consultantplus://offline/ref=98B988B6825B525F1E4A457A05F9E87239F6863A330A7BB1C0BFB81D6A74AEBC6250B1A89FA2A77F3B460ACEd4H" TargetMode="External"/><Relationship Id="rId40" Type="http://schemas.openxmlformats.org/officeDocument/2006/relationships/hyperlink" Target="consultantplus://offline/ref=98B988B6825B525F1E4A457A05F9E87239F6863A330A7BB1C0BFB81D6A74AEBC6250B1A89FA2A77F3B460ACEd4H" TargetMode="External"/><Relationship Id="rId45" Type="http://schemas.openxmlformats.org/officeDocument/2006/relationships/hyperlink" Target="consultantplus://offline/ref=98B988B6825B525F1E4A457A05F9E87239F6863A350E79B4C3BFB81D6A74AEBC6250B1A89FA2A77F3B460DCEd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B988B6825B525F1E4A5B771395B77A3CFFDF36340874E199E0E3403D7DA4EB251FE8EADBAFA67CC3dCH" TargetMode="External"/><Relationship Id="rId23" Type="http://schemas.openxmlformats.org/officeDocument/2006/relationships/hyperlink" Target="consultantplus://offline/ref=98B988B6825B525F1E4A5B771395B77A3CF8DC3E3E0C74E199E0E3403D7DA4EB251FE8EADBAFA67DC3dCH" TargetMode="External"/><Relationship Id="rId28" Type="http://schemas.openxmlformats.org/officeDocument/2006/relationships/hyperlink" Target="consultantplus://offline/ref=98B988B6825B525F1E4A457A05F9E87239F6863A330A7BB1C0BFB81D6A74AEBC6250B1A89FA2A77F3B4609CEd7H" TargetMode="External"/><Relationship Id="rId36" Type="http://schemas.openxmlformats.org/officeDocument/2006/relationships/hyperlink" Target="consultantplus://offline/ref=98B988B6825B525F1E4A457A05F9E87239F6863A350E79B4C3BFB81D6A74AEBC6250B1A89FA2A77F3B460CCEd4H" TargetMode="External"/><Relationship Id="rId49" Type="http://schemas.openxmlformats.org/officeDocument/2006/relationships/hyperlink" Target="consultantplus://offline/ref=98B988B6825B525F1E4A457A05F9E87239F6863A35097DBFC2BFB81D6A74AEBCC6d2H" TargetMode="External"/><Relationship Id="rId10" Type="http://schemas.openxmlformats.org/officeDocument/2006/relationships/hyperlink" Target="consultantplus://offline/ref=98B988B6825B525F1E4A457A05F9E87239F6863A330A7BB1C0BFB81D6A74AEBC6250B1A89FA2A77F3B4608CEd8H" TargetMode="External"/><Relationship Id="rId19" Type="http://schemas.openxmlformats.org/officeDocument/2006/relationships/hyperlink" Target="consultantplus://offline/ref=98B988B6825B525F1E4A457A05F9E87239F6863A330A7BB1C0BFB81D6A74AEBC6250B1A89FA2A77F3B4609CEd1H" TargetMode="External"/><Relationship Id="rId31" Type="http://schemas.openxmlformats.org/officeDocument/2006/relationships/hyperlink" Target="consultantplus://offline/ref=98B988B6825B525F1E4A457A05F9E87239F6863A350E79B4C3BFB81D6A74AEBC6250B1A89FA2A77F3B460BCEd4H" TargetMode="External"/><Relationship Id="rId44" Type="http://schemas.openxmlformats.org/officeDocument/2006/relationships/hyperlink" Target="consultantplus://offline/ref=98B988B6825B525F1E4A457A05F9E87239F6863A350F79BEC0BFB81D6A74AEBC6250B1A89FA2A77F3B4609CEd4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988B6825B525F1E4A457A05F9E87239F6863A350076B1C4BFB81D6A74AEBC6250B1A89FA2A77F3B4608CEd8H" TargetMode="External"/><Relationship Id="rId14" Type="http://schemas.openxmlformats.org/officeDocument/2006/relationships/hyperlink" Target="consultantplus://offline/ref=98B988B6825B525F1E4A457A05F9E87239F6863A350E79B4C3BFB81D6A74AEBC6250B1A89FA2A77F3B4608CEd9H" TargetMode="External"/><Relationship Id="rId22" Type="http://schemas.openxmlformats.org/officeDocument/2006/relationships/hyperlink" Target="consultantplus://offline/ref=98B988B6825B525F1E4A457A05F9E87239F6863A350E79B4C3BFB81D6A74AEBC6250B1A89FA2A77F3B460ACEd8H" TargetMode="External"/><Relationship Id="rId27" Type="http://schemas.openxmlformats.org/officeDocument/2006/relationships/hyperlink" Target="consultantplus://offline/ref=98B988B6825B525F1E4A457A05F9E87239F6863A330A7BB1C0BFB81D6A74AEBC6250B1A89FA2A77F3B4609CEd9H" TargetMode="External"/><Relationship Id="rId30" Type="http://schemas.openxmlformats.org/officeDocument/2006/relationships/hyperlink" Target="consultantplus://offline/ref=98B988B6825B525F1E4A457A05F9E87239F6863A350E79B4C3BFB81D6A74AEBC6250B1A89FA2A77F3B460BCEd2H" TargetMode="External"/><Relationship Id="rId35" Type="http://schemas.openxmlformats.org/officeDocument/2006/relationships/hyperlink" Target="consultantplus://offline/ref=98B988B6825B525F1E4A457A05F9E87239F6863A330A7BB1C0BFB81D6A74AEBC6250B1A89FA2A77F3B460ACEd3H" TargetMode="External"/><Relationship Id="rId43" Type="http://schemas.openxmlformats.org/officeDocument/2006/relationships/hyperlink" Target="consultantplus://offline/ref=98B988B6825B525F1E4A457A05F9E87239F6863A350E79B4C3BFB81D6A74AEBC6250B1A89FA2A77F3B460DCEd2H" TargetMode="External"/><Relationship Id="rId48" Type="http://schemas.openxmlformats.org/officeDocument/2006/relationships/hyperlink" Target="consultantplus://offline/ref=98B988B6825B525F1E4A457A05F9E87239F6863A330A7BB1C0BFB81D6A74AEBC6250B1A89FA2A77F3B460ACEd8H" TargetMode="External"/><Relationship Id="rId8" Type="http://schemas.openxmlformats.org/officeDocument/2006/relationships/hyperlink" Target="consultantplus://offline/ref=98B988B6825B525F1E4A457A05F9E87239F6863A350E79B4CDBFB81D6A74AEBC6250B1A89FA2A77F3B4608CEd8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158E-73BE-46B1-8796-EF269EDA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2014-11-12T07:29:00Z</dcterms:created>
  <dcterms:modified xsi:type="dcterms:W3CDTF">2014-11-12T07:29:00Z</dcterms:modified>
</cp:coreProperties>
</file>